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慈善会：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《佛山市慈善会创益合伙人计划第三方执行机构管理办法》和</w:t>
      </w:r>
      <w:r>
        <w:rPr>
          <w:rFonts w:hint="eastAsia" w:ascii="仿宋_GB2312" w:eastAsia="仿宋_GB2312"/>
          <w:sz w:val="32"/>
          <w:lang w:val="en-US" w:eastAsia="zh-CN"/>
        </w:rPr>
        <w:t>《2024年创益合伙人计划第三方执行机构招募方案》等文件要求，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该项目在本年度的申报工作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要求提交所附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且声明和承诺如下: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在参加本次公益创投活动前三年内，在经营活动中无重大违法记录，或因违法经营被禁止参加政府采购活动或类似活动的期限已届满。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申报单位名称（盖公章）：  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法定代表人或授权代表（签字或盖章）:       </w:t>
      </w:r>
    </w:p>
    <w:p>
      <w:pPr>
        <w:wordWrap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   日期：   年   月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jQzODk5ZTkwYTcxNjcwNTA5ODQzYWMxMTY2MDYifQ=="/>
  </w:docVars>
  <w:rsids>
    <w:rsidRoot w:val="5B831A6D"/>
    <w:rsid w:val="14757D08"/>
    <w:rsid w:val="259063AE"/>
    <w:rsid w:val="370B5658"/>
    <w:rsid w:val="41E55A9C"/>
    <w:rsid w:val="5B831A6D"/>
    <w:rsid w:val="5DFC3365"/>
    <w:rsid w:val="704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6</TotalTime>
  <ScaleCrop>false</ScaleCrop>
  <LinksUpToDate>false</LinksUpToDate>
  <CharactersWithSpaces>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2022-01-10T09:20:00Z</dcterms:created>
  <dc:creator>婉文</dc:creator>
  <cp:lastModifiedBy>婉文</cp:lastModifiedBy>
  <dcterms:modified xsi:type="dcterms:W3CDTF">2023-09-26T09:24:48Z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A464BEAD5D6343158552DB651B4B4FB2_13</vt:lpwstr>
  </property>
</Properties>
</file>